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中国-东盟远程医疗中心项目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香港云平台服务技术参数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pStyle w:val="16"/>
        <w:numPr>
          <w:ilvl w:val="0"/>
          <w:numId w:val="1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技术参数（▲代表重要功能参数）</w:t>
      </w: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</w:rPr>
        <w:t>服务器虚拟主机1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虚拟机16核/64G内存/600GB临时存储/SSD1TB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16核16线程处理器上运行。除了快速和大型本地SSD存储（最高为2400GiB）外，虚拟机大小还配备高达504GiB的RAM。这些虚拟机非常适合于内存密集型企业应用程序和受益于低延迟、高速本地存储的应用程序。可以将标准SSD和标准HDD磁盘存储附加到VM。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ACU：195-210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实时迁移：支持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内存保留更新：支持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VM代系支持：第1代和第2代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加速网络：支持</w:t>
      </w:r>
    </w:p>
    <w:p>
      <w:pPr>
        <w:pStyle w:val="16"/>
        <w:spacing w:line="360" w:lineRule="auto"/>
        <w:ind w:left="567" w:firstLine="0" w:firstLineChars="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</w:rPr>
        <w:t>服务器虚拟主机</w:t>
      </w:r>
      <w:r>
        <w:rPr>
          <w:rFonts w:hint="eastAsia" w:ascii="宋体" w:hAnsi="宋体" w:eastAsia="宋体" w:cs="宋体"/>
          <w:sz w:val="24"/>
          <w:szCs w:val="24"/>
        </w:rPr>
        <w:t>2，</w:t>
      </w:r>
      <w:r>
        <w:rPr>
          <w:rFonts w:hint="eastAsia" w:ascii="宋体" w:hAnsi="宋体" w:eastAsia="宋体" w:cs="宋体"/>
          <w:sz w:val="24"/>
          <w:szCs w:val="24"/>
        </w:rPr>
        <w:t>虚拟机16核/64G内存/600GB临时存储/SSD512G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16核处理器上运行。除了快速和大型本地SSD存储（最高为2400GiB）外，虚拟机大小还配备高达504GiB的RAM。这些虚拟机非常适合于内存密集型企业应用程序和受益于低延迟、高速本地存储的应用程序。可以将标准SSD和标准HDD磁盘存储附加到VM。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ACU：195-210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实时迁移：支持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内存保留更新：支持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VM代系支持：第1代和第2代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加速网络：支持</w:t>
      </w:r>
    </w:p>
    <w:p>
      <w:pPr>
        <w:pStyle w:val="16"/>
        <w:spacing w:line="360" w:lineRule="auto"/>
        <w:ind w:left="567" w:firstLine="0" w:firstLineChars="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</w:t>
      </w:r>
      <w:r>
        <w:rPr>
          <w:rFonts w:hint="eastAsia" w:ascii="宋体" w:hAnsi="宋体" w:eastAsia="宋体" w:cs="宋体"/>
          <w:sz w:val="24"/>
          <w:szCs w:val="24"/>
        </w:rPr>
        <w:t>服务器虚拟主机</w:t>
      </w:r>
      <w:r>
        <w:rPr>
          <w:rFonts w:hint="eastAsia" w:ascii="宋体" w:hAnsi="宋体" w:eastAsia="宋体" w:cs="宋体"/>
          <w:sz w:val="24"/>
          <w:szCs w:val="24"/>
        </w:rPr>
        <w:t>3，</w:t>
      </w:r>
      <w:r>
        <w:rPr>
          <w:rFonts w:hint="eastAsia" w:ascii="宋体" w:hAnsi="宋体" w:eastAsia="宋体" w:cs="宋体"/>
          <w:sz w:val="24"/>
          <w:szCs w:val="24"/>
        </w:rPr>
        <w:t>虚拟机32核/256G内存/1200GB临时存储/SSD1TB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系列尺寸在8核16线程处理器上运行。除了快速和大型本地SSD存储（最高为2400GiB）外，虚拟机大小还配备高达504GiB的RAM。这些虚拟机非常适合于内存密集型企业应用程序和受益于低延迟、高速本地存储的应用程序。可以将标准SSD和标准HDD磁盘存储附加到VM。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ACU：195-210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实时迁移：支持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内存保留更新：支持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VM代系支持：第1代和第2代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加速网络：支持</w:t>
      </w:r>
    </w:p>
    <w:p>
      <w:pPr>
        <w:pStyle w:val="16"/>
        <w:spacing w:line="360" w:lineRule="auto"/>
        <w:ind w:left="567" w:firstLine="0" w:firstLineChars="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辅助虚拟机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虚拟机8核/64GB/无临时存储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8核16线程处理器上运行。除了快速和大型本地SSD存储（最高为2400GiB）外，虚拟机大小还配备高达504GiB的RAM。这些虚拟机非常适合于内存密集型企业应用程序和受益于低延迟、高速本地存储的应用程序。可以将标准SSD和标准HDD磁盘存储附加到VM。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ACU：195-210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实时迁移：支持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内存保留更新：支持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VM代系支持：第1代和第2代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加速网络：支持</w:t>
      </w:r>
    </w:p>
    <w:p>
      <w:pPr>
        <w:pStyle w:val="16"/>
        <w:spacing w:line="360" w:lineRule="auto"/>
        <w:ind w:left="567" w:firstLine="0" w:firstLineChars="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数据库虚拟服务器1</w:t>
      </w:r>
      <w:r>
        <w:rPr>
          <w:rFonts w:hint="eastAsia" w:ascii="宋体" w:hAnsi="宋体" w:eastAsia="宋体" w:cs="宋体"/>
          <w:sz w:val="24"/>
          <w:szCs w:val="24"/>
        </w:rPr>
        <w:t>，16核，80GB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轻松设置、管理和缩放数据库。自动化基础结构和数据库服务器的管理和维护，包括例程更新、备份和安全性。使用自定义维护时段和多个用于微调的配置参数(使用灵活服务器)，最大限度地控制数据库管理。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使用数据库的最新社区版构建。使用现有工具，如编程语言和所选驱动程序。</w:t>
      </w:r>
    </w:p>
    <w:p>
      <w:pPr>
        <w:pStyle w:val="16"/>
        <w:spacing w:line="360" w:lineRule="auto"/>
        <w:ind w:left="567" w:firstLine="0" w:firstLineChars="0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接口流量，包括</w:t>
      </w:r>
      <w:r>
        <w:rPr>
          <w:rFonts w:hint="eastAsia" w:ascii="宋体" w:hAnsi="宋体" w:eastAsia="宋体" w:cs="宋体"/>
          <w:sz w:val="24"/>
          <w:szCs w:val="24"/>
        </w:rPr>
        <w:t>流出香港云平台资源的接口流量费，按需计费的虚机费用。</w:t>
      </w: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▲AI服务，</w:t>
      </w:r>
      <w:r>
        <w:rPr>
          <w:rFonts w:hint="eastAsia" w:ascii="宋体" w:hAnsi="宋体" w:eastAsia="宋体" w:cs="宋体"/>
          <w:sz w:val="24"/>
          <w:szCs w:val="24"/>
        </w:rPr>
        <w:t>提供对大语言模型的 REST API 访问，</w:t>
      </w:r>
      <w:r>
        <w:rPr>
          <w:rFonts w:hint="eastAsia" w:ascii="宋体" w:hAnsi="宋体" w:eastAsia="宋体" w:cs="宋体"/>
          <w:sz w:val="24"/>
          <w:szCs w:val="24"/>
        </w:rPr>
        <w:t>包</w:t>
      </w:r>
      <w:r>
        <w:rPr>
          <w:rFonts w:hint="eastAsia" w:ascii="宋体" w:hAnsi="宋体" w:eastAsia="宋体" w:cs="宋体"/>
          <w:sz w:val="24"/>
          <w:szCs w:val="24"/>
        </w:rPr>
        <w:t>括 GPT-4、GPT-4 Turbo with Vision、GPT-3.5-Turbo 和嵌入模型系列。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可以通过 REST API、Python SDK 或基于 Web 的界面访问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16"/>
        <w:numPr>
          <w:ilvl w:val="1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▲提供Code Interpreter, Assistant API，内容过滤等大模型应用工具。</w:t>
      </w:r>
    </w:p>
    <w:p>
      <w:pPr>
        <w:pStyle w:val="16"/>
        <w:numPr>
          <w:ilvl w:val="0"/>
          <w:numId w:val="2"/>
        </w:numPr>
        <w:spacing w:line="360" w:lineRule="auto"/>
        <w:ind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提供CDN流量加速服务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二、配置清单/要求</w:t>
      </w:r>
    </w:p>
    <w:tbl>
      <w:tblPr>
        <w:tblStyle w:val="7"/>
        <w:tblW w:w="82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772"/>
        <w:gridCol w:w="1476"/>
        <w:gridCol w:w="14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服务器虚拟主机1租赁-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远程医疗教育系统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服务器虚拟主机2租赁-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跨境医疗合作平台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服务器虚拟主机3租赁-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国际版互联网医院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数据库虚拟服务器1租赁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辅助虚拟机-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管理服务、网关、接口等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接口流量消耗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AI服务（GPT、翻译）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4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3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CDN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sz w:val="24"/>
          <w:szCs w:val="24"/>
          <w:highlight w:val="yellow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BC890B"/>
    <w:multiLevelType w:val="singleLevel"/>
    <w:tmpl w:val="A1BC890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61D6284"/>
    <w:multiLevelType w:val="multilevel"/>
    <w:tmpl w:val="561D6284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4NjM2YjFiY2QwNzc3ODBhMmY3NDEwNDdkODRkYWEifQ=="/>
  </w:docVars>
  <w:rsids>
    <w:rsidRoot w:val="00D87022"/>
    <w:rsid w:val="0003703C"/>
    <w:rsid w:val="00074D68"/>
    <w:rsid w:val="000F3FB8"/>
    <w:rsid w:val="00101D9B"/>
    <w:rsid w:val="00104F33"/>
    <w:rsid w:val="00122057"/>
    <w:rsid w:val="00145E9E"/>
    <w:rsid w:val="00153191"/>
    <w:rsid w:val="001A382D"/>
    <w:rsid w:val="00260DDE"/>
    <w:rsid w:val="00264B16"/>
    <w:rsid w:val="002A296A"/>
    <w:rsid w:val="003A221B"/>
    <w:rsid w:val="004027C2"/>
    <w:rsid w:val="004160EA"/>
    <w:rsid w:val="00434566"/>
    <w:rsid w:val="00467945"/>
    <w:rsid w:val="00490931"/>
    <w:rsid w:val="004A3406"/>
    <w:rsid w:val="004F72C1"/>
    <w:rsid w:val="00524C29"/>
    <w:rsid w:val="0056018E"/>
    <w:rsid w:val="005972B3"/>
    <w:rsid w:val="005B1969"/>
    <w:rsid w:val="00665277"/>
    <w:rsid w:val="006A7126"/>
    <w:rsid w:val="006C49B2"/>
    <w:rsid w:val="0070573C"/>
    <w:rsid w:val="00713D73"/>
    <w:rsid w:val="00724294"/>
    <w:rsid w:val="00755BF4"/>
    <w:rsid w:val="007B71F4"/>
    <w:rsid w:val="007C3564"/>
    <w:rsid w:val="0083756A"/>
    <w:rsid w:val="00842397"/>
    <w:rsid w:val="00865FAD"/>
    <w:rsid w:val="00887328"/>
    <w:rsid w:val="008B4C6F"/>
    <w:rsid w:val="008E25EE"/>
    <w:rsid w:val="008E6A5E"/>
    <w:rsid w:val="008F1EF4"/>
    <w:rsid w:val="009371A1"/>
    <w:rsid w:val="00937634"/>
    <w:rsid w:val="00953BE2"/>
    <w:rsid w:val="0096307F"/>
    <w:rsid w:val="00965596"/>
    <w:rsid w:val="009C145B"/>
    <w:rsid w:val="009C4A83"/>
    <w:rsid w:val="009E7946"/>
    <w:rsid w:val="00A47A27"/>
    <w:rsid w:val="00A95A30"/>
    <w:rsid w:val="00AB1A85"/>
    <w:rsid w:val="00AB6B7A"/>
    <w:rsid w:val="00B3610A"/>
    <w:rsid w:val="00B71510"/>
    <w:rsid w:val="00BA4AA5"/>
    <w:rsid w:val="00BB7670"/>
    <w:rsid w:val="00BE5923"/>
    <w:rsid w:val="00BE751F"/>
    <w:rsid w:val="00C04B1B"/>
    <w:rsid w:val="00C065EF"/>
    <w:rsid w:val="00C47D62"/>
    <w:rsid w:val="00C72CD9"/>
    <w:rsid w:val="00D30FFB"/>
    <w:rsid w:val="00D87022"/>
    <w:rsid w:val="00DC322E"/>
    <w:rsid w:val="00E05772"/>
    <w:rsid w:val="00E112A8"/>
    <w:rsid w:val="00E35C11"/>
    <w:rsid w:val="00E47643"/>
    <w:rsid w:val="00EB336C"/>
    <w:rsid w:val="00EB7CB3"/>
    <w:rsid w:val="00ED42E7"/>
    <w:rsid w:val="00F02A8E"/>
    <w:rsid w:val="00F54E2E"/>
    <w:rsid w:val="00F56EEF"/>
    <w:rsid w:val="00F71773"/>
    <w:rsid w:val="00F73382"/>
    <w:rsid w:val="00F872D5"/>
    <w:rsid w:val="00FA7855"/>
    <w:rsid w:val="00FE1796"/>
    <w:rsid w:val="00FE233F"/>
    <w:rsid w:val="10831D12"/>
    <w:rsid w:val="72890C85"/>
    <w:rsid w:val="7840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autoRedefine/>
    <w:semiHidden/>
    <w:unhideWhenUsed/>
    <w:qFormat/>
    <w:uiPriority w:val="99"/>
    <w:rPr>
      <w:b/>
      <w:bCs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autoRedefine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autoRedefine/>
    <w:semiHidden/>
    <w:qFormat/>
    <w:uiPriority w:val="99"/>
  </w:style>
  <w:style w:type="character" w:customStyle="1" w:styleId="14">
    <w:name w:val="批注主题 字符"/>
    <w:basedOn w:val="13"/>
    <w:link w:val="6"/>
    <w:autoRedefine/>
    <w:semiHidden/>
    <w:qFormat/>
    <w:uiPriority w:val="99"/>
    <w:rPr>
      <w:b/>
      <w:bCs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paragraph" w:styleId="16">
    <w:name w:val="List Paragraph"/>
    <w:basedOn w:val="1"/>
    <w:autoRedefine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221</Words>
  <Characters>1265</Characters>
  <Lines>10</Lines>
  <Paragraphs>2</Paragraphs>
  <TotalTime>217</TotalTime>
  <ScaleCrop>false</ScaleCrop>
  <LinksUpToDate>false</LinksUpToDate>
  <CharactersWithSpaces>1484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2024-01-25T02:22:00Z</dcterms:created>
  <dc:creator>Yan hh</dc:creator>
  <cp:lastModifiedBy>hxl</cp:lastModifiedBy>
  <dcterms:modified xsi:type="dcterms:W3CDTF">2024-03-06T03:15:51Z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18532102EFD64EFE853930E5AF52BAA2_12</vt:lpwstr>
  </property>
</Properties>
</file>